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415"/>
      </w:tblGrid>
      <w:tr w:rsidR="003369AA" w:rsidTr="00A54E95">
        <w:trPr>
          <w:trHeight w:val="2320"/>
        </w:trPr>
        <w:tc>
          <w:tcPr>
            <w:tcW w:w="7518" w:type="dxa"/>
          </w:tcPr>
          <w:p w:rsidR="003369AA" w:rsidRPr="00122F01" w:rsidRDefault="003369AA" w:rsidP="00A5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01">
              <w:rPr>
                <w:rFonts w:ascii="Times New Roman" w:eastAsia="Times New Roman" w:hAnsi="Times New Roman" w:cs="Times New Roman"/>
                <w:sz w:val="24"/>
              </w:rPr>
              <w:t>УТВЕРЖДАЮ:</w:t>
            </w:r>
          </w:p>
          <w:p w:rsidR="003369AA" w:rsidRPr="00122F01" w:rsidRDefault="003369AA" w:rsidP="00A54E95">
            <w:pPr>
              <w:widowControl w:val="0"/>
              <w:tabs>
                <w:tab w:val="left" w:pos="68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«Спортивная школа»</w:t>
            </w:r>
          </w:p>
          <w:p w:rsidR="003369AA" w:rsidRPr="00122F01" w:rsidRDefault="003369AA" w:rsidP="00A54E95">
            <w:pPr>
              <w:widowControl w:val="0"/>
              <w:autoSpaceDE w:val="0"/>
              <w:autoSpaceDN w:val="0"/>
              <w:spacing w:before="1"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(наименование</w:t>
            </w:r>
            <w:r w:rsidRPr="00122F01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ОО)</w:t>
            </w:r>
          </w:p>
          <w:p w:rsidR="003369AA" w:rsidRPr="00122F01" w:rsidRDefault="003369AA" w:rsidP="00A54E95">
            <w:pPr>
              <w:widowControl w:val="0"/>
              <w:tabs>
                <w:tab w:val="left" w:pos="2820"/>
                <w:tab w:val="left" w:pos="690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_ Филиппов С.Е.</w:t>
            </w:r>
          </w:p>
          <w:p w:rsidR="003369AA" w:rsidRPr="00122F01" w:rsidRDefault="003369AA" w:rsidP="00A54E95">
            <w:pPr>
              <w:widowControl w:val="0"/>
              <w:tabs>
                <w:tab w:val="left" w:pos="3073"/>
              </w:tabs>
              <w:autoSpaceDE w:val="0"/>
              <w:autoSpaceDN w:val="0"/>
              <w:spacing w:before="2"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22F01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ab/>
              <w:t>(расшифровка)</w:t>
            </w:r>
          </w:p>
          <w:p w:rsidR="003369AA" w:rsidRPr="00122F01" w:rsidRDefault="003369AA" w:rsidP="00A54E95">
            <w:pPr>
              <w:widowControl w:val="0"/>
              <w:tabs>
                <w:tab w:val="left" w:pos="1478"/>
                <w:tab w:val="left" w:pos="4512"/>
              </w:tabs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22F01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 w:rsidRPr="00122F01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3369AA" w:rsidRDefault="003369AA" w:rsidP="00A54E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9AA" w:rsidRDefault="003369AA" w:rsidP="00A54E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9AA" w:rsidRDefault="003369AA" w:rsidP="00A54E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19" w:type="dxa"/>
          </w:tcPr>
          <w:p w:rsidR="003369AA" w:rsidRPr="00122F01" w:rsidRDefault="003369AA" w:rsidP="00A54E95">
            <w:pPr>
              <w:widowControl w:val="0"/>
              <w:autoSpaceDE w:val="0"/>
              <w:autoSpaceDN w:val="0"/>
              <w:spacing w:before="90"/>
              <w:rPr>
                <w:rFonts w:ascii="Times New Roman" w:eastAsia="Times New Roman" w:hAnsi="Times New Roman" w:cs="Times New Roman"/>
              </w:rPr>
            </w:pPr>
            <w:r w:rsidRPr="00122F01">
              <w:rPr>
                <w:rFonts w:ascii="Times New Roman" w:eastAsia="Times New Roman" w:hAnsi="Times New Roman" w:cs="Times New Roman"/>
                <w:sz w:val="24"/>
              </w:rPr>
              <w:t>СОГЛАСОВАНО:</w:t>
            </w:r>
          </w:p>
          <w:p w:rsidR="003369AA" w:rsidRDefault="003369AA" w:rsidP="00A54E95">
            <w:pPr>
              <w:widowControl w:val="0"/>
              <w:tabs>
                <w:tab w:val="left" w:pos="71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Управления образования и спорта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</w:t>
            </w:r>
          </w:p>
          <w:p w:rsidR="003369AA" w:rsidRPr="00122F01" w:rsidRDefault="003369AA" w:rsidP="00A54E95">
            <w:pPr>
              <w:widowControl w:val="0"/>
              <w:tabs>
                <w:tab w:val="left" w:pos="71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                                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>Бутурлинского муниципального округа</w:t>
            </w:r>
          </w:p>
          <w:p w:rsidR="003369AA" w:rsidRPr="00122F01" w:rsidRDefault="003369AA" w:rsidP="00A54E9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22F01">
              <w:rPr>
                <w:rFonts w:ascii="Times New Roman" w:eastAsia="Times New Roman" w:hAnsi="Times New Roman" w:cs="Times New Roman"/>
                <w:sz w:val="20"/>
              </w:rPr>
              <w:t>(наименование</w:t>
            </w:r>
            <w:r w:rsidRPr="00122F0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органа,</w:t>
            </w:r>
            <w:r w:rsidRPr="00122F0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осуществляющего</w:t>
            </w:r>
            <w:r w:rsidRPr="00122F0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управление</w:t>
            </w:r>
            <w:r w:rsidRPr="00122F01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122F01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сфере</w:t>
            </w:r>
            <w:r w:rsidRPr="00122F01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  <w:r w:rsidRPr="00122F01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муниципального</w:t>
            </w:r>
            <w:r w:rsidRPr="00122F0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района/городского</w:t>
            </w:r>
            <w:r w:rsidRPr="00122F01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>округа)</w:t>
            </w:r>
          </w:p>
          <w:p w:rsidR="003369AA" w:rsidRPr="00122F01" w:rsidRDefault="003369AA" w:rsidP="00A54E95">
            <w:pPr>
              <w:widowControl w:val="0"/>
              <w:tabs>
                <w:tab w:val="left" w:pos="2820"/>
                <w:tab w:val="left" w:pos="6903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>Ломакин А.Л.</w:t>
            </w:r>
          </w:p>
          <w:p w:rsidR="003369AA" w:rsidRPr="00122F01" w:rsidRDefault="003369AA" w:rsidP="00A54E95">
            <w:pPr>
              <w:widowControl w:val="0"/>
              <w:tabs>
                <w:tab w:val="left" w:pos="3077"/>
              </w:tabs>
              <w:autoSpaceDE w:val="0"/>
              <w:autoSpaceDN w:val="0"/>
              <w:spacing w:before="1" w:line="230" w:lineRule="exact"/>
              <w:ind w:left="1093"/>
              <w:rPr>
                <w:rFonts w:ascii="Times New Roman" w:eastAsia="Times New Roman" w:hAnsi="Times New Roman" w:cs="Times New Roman"/>
                <w:sz w:val="20"/>
              </w:rPr>
            </w:pPr>
            <w:r w:rsidRPr="00122F01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  <w:r w:rsidRPr="00122F01">
              <w:rPr>
                <w:rFonts w:ascii="Times New Roman" w:eastAsia="Times New Roman" w:hAnsi="Times New Roman" w:cs="Times New Roman"/>
                <w:sz w:val="20"/>
              </w:rPr>
              <w:tab/>
              <w:t>(расшифровка)</w:t>
            </w:r>
          </w:p>
          <w:p w:rsidR="003369AA" w:rsidRDefault="003369AA" w:rsidP="00A54E95">
            <w:pPr>
              <w:widowControl w:val="0"/>
              <w:tabs>
                <w:tab w:val="left" w:pos="1478"/>
                <w:tab w:val="left" w:pos="4512"/>
              </w:tabs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22F01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22F0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r w:rsidRPr="00122F01">
              <w:rPr>
                <w:rFonts w:ascii="Times New Roman" w:eastAsia="Times New Roman" w:hAnsi="Times New Roman" w:cs="Times New Roman"/>
                <w:spacing w:val="1"/>
                <w:sz w:val="24"/>
                <w:u w:val="single"/>
              </w:rPr>
              <w:t xml:space="preserve"> </w:t>
            </w:r>
            <w:r w:rsidRPr="00122F01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3369AA" w:rsidRDefault="003369AA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369AA" w:rsidRPr="003369AA" w:rsidRDefault="003369AA" w:rsidP="003369AA">
      <w:pPr>
        <w:widowControl w:val="0"/>
        <w:autoSpaceDE w:val="0"/>
        <w:autoSpaceDN w:val="0"/>
        <w:spacing w:after="0" w:line="240" w:lineRule="auto"/>
        <w:ind w:right="464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672A6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672A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72A6F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672A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72A6F">
        <w:rPr>
          <w:rFonts w:ascii="Times New Roman" w:eastAsia="Times New Roman" w:hAnsi="Times New Roman" w:cs="Times New Roman"/>
          <w:b/>
          <w:bCs/>
          <w:sz w:val="28"/>
          <w:szCs w:val="28"/>
        </w:rPr>
        <w:t>(дорожная</w:t>
      </w:r>
      <w:r w:rsidRPr="00672A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72A6F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карта)</w:t>
      </w:r>
    </w:p>
    <w:p w:rsidR="003369AA" w:rsidRDefault="003369AA" w:rsidP="00DA5FE5">
      <w:pPr>
        <w:widowControl w:val="0"/>
        <w:autoSpaceDE w:val="0"/>
        <w:autoSpaceDN w:val="0"/>
        <w:spacing w:after="0" w:line="240" w:lineRule="auto"/>
        <w:ind w:left="101" w:right="151" w:firstLine="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внедрения Целевой модели</w:t>
      </w:r>
      <w:r w:rsidRPr="00672A6F">
        <w:rPr>
          <w:rFonts w:ascii="Times New Roman" w:eastAsia="Times New Roman" w:hAnsi="Times New Roman" w:cs="Times New Roman"/>
          <w:b/>
          <w:sz w:val="28"/>
        </w:rPr>
        <w:t xml:space="preserve"> наставничества </w:t>
      </w:r>
      <w:proofErr w:type="gramStart"/>
      <w:r w:rsidRPr="00672A6F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МБУ ДО «Спортивная школа» на 2021 год</w:t>
      </w:r>
      <w:r w:rsidRPr="00672A6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747FF" w:rsidRDefault="005747FF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6"/>
        <w:gridCol w:w="5064"/>
        <w:gridCol w:w="2274"/>
        <w:gridCol w:w="2261"/>
        <w:gridCol w:w="4431"/>
      </w:tblGrid>
      <w:tr w:rsidR="005747FF" w:rsidRPr="005747FF" w:rsidTr="005747FF">
        <w:tc>
          <w:tcPr>
            <w:tcW w:w="756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1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Результат. </w:t>
            </w:r>
          </w:p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документа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747FF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0" w:type="dxa"/>
            <w:gridSpan w:val="4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Нормативное правовое регул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ирование внедрения целевой модели</w:t>
            </w: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 наставничества </w:t>
            </w:r>
            <w:proofErr w:type="gramStart"/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обучающихся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 МБУ ДО «Спортивная школа» </w:t>
            </w: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(далее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-</w:t>
            </w: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 ЦМН)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="005747FF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Назначение куратора внедрения ЦМН </w:t>
            </w:r>
          </w:p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 12.02.2021</w:t>
            </w:r>
          </w:p>
        </w:tc>
        <w:tc>
          <w:tcPr>
            <w:tcW w:w="2261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Приказ МБУ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747FF">
              <w:rPr>
                <w:rFonts w:ascii="Times New Roman" w:hAnsi="Times New Roman"/>
                <w:sz w:val="24"/>
                <w:szCs w:val="24"/>
              </w:rPr>
              <w:t xml:space="preserve"> «Спортивная школа»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="005747FF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дорожной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внедрения ЦМН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«Спортивная школа»</w:t>
            </w:r>
          </w:p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 15.02.2021</w:t>
            </w:r>
          </w:p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5747FF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программе наставничества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«Спортивная школа»</w:t>
            </w:r>
          </w:p>
        </w:tc>
        <w:tc>
          <w:tcPr>
            <w:tcW w:w="2274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 15.02.2021</w:t>
            </w:r>
          </w:p>
        </w:tc>
        <w:tc>
          <w:tcPr>
            <w:tcW w:w="2261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Положение о программе</w:t>
            </w:r>
          </w:p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="005747FF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дорожной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внедрения ЦМН</w:t>
            </w:r>
          </w:p>
        </w:tc>
        <w:tc>
          <w:tcPr>
            <w:tcW w:w="2274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 20.02.2021</w:t>
            </w:r>
          </w:p>
        </w:tc>
        <w:tc>
          <w:tcPr>
            <w:tcW w:w="2261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Дорожная карта, утвержденная приказом</w:t>
            </w:r>
          </w:p>
        </w:tc>
      </w:tr>
      <w:tr w:rsidR="005747FF" w:rsidRPr="005747FF" w:rsidTr="005747FF">
        <w:tc>
          <w:tcPr>
            <w:tcW w:w="756" w:type="dxa"/>
          </w:tcPr>
          <w:p w:rsidR="005747FF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  <w:r w:rsidR="005747FF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распорядительной</w:t>
            </w:r>
            <w:proofErr w:type="gramEnd"/>
          </w:p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документации для обеспечения развития</w:t>
            </w:r>
          </w:p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инфраструктурных, материально-технических</w:t>
            </w:r>
          </w:p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ресурсов и кадрового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«Спортивная школа»</w:t>
            </w:r>
          </w:p>
        </w:tc>
        <w:tc>
          <w:tcPr>
            <w:tcW w:w="2274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 реализации ЦМН</w:t>
            </w:r>
          </w:p>
        </w:tc>
        <w:tc>
          <w:tcPr>
            <w:tcW w:w="2261" w:type="dxa"/>
          </w:tcPr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:rsidR="005747FF" w:rsidRPr="005747FF" w:rsidRDefault="005747FF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распорядительная</w:t>
            </w:r>
          </w:p>
          <w:p w:rsidR="005747FF" w:rsidRPr="005747FF" w:rsidRDefault="005747FF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с организациями партнерами по внедрению ЦМН в 2021 г</w:t>
            </w:r>
          </w:p>
        </w:tc>
        <w:tc>
          <w:tcPr>
            <w:tcW w:w="2274" w:type="dxa"/>
          </w:tcPr>
          <w:p w:rsidR="005002E1" w:rsidRPr="005747FF" w:rsidRDefault="005002E1" w:rsidP="00A54E95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1" w:type="dxa"/>
          </w:tcPr>
          <w:p w:rsidR="005002E1" w:rsidRDefault="005002E1" w:rsidP="0057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с организациями - партнерами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Разработка и утверждение системы мотивации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наставников в соответствии с механизмами, предусмотренными пунктом 5 методологии (целевой модели) наставничества, утвержденной распоряжением </w:t>
            </w:r>
            <w:proofErr w:type="spellStart"/>
            <w:r w:rsidRPr="005747FF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5747FF">
              <w:rPr>
                <w:rFonts w:ascii="Times New Roman" w:hAnsi="Times New Roman"/>
                <w:sz w:val="24"/>
                <w:szCs w:val="24"/>
              </w:rPr>
              <w:t xml:space="preserve"> России от 25.12.2019 № Р-145  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до 30.12.2021</w:t>
            </w:r>
          </w:p>
        </w:tc>
        <w:tc>
          <w:tcPr>
            <w:tcW w:w="2261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рекомендации,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распорядительные акты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0" w:type="dxa"/>
            <w:gridSpan w:val="4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партнерских</w:t>
            </w:r>
            <w:proofErr w:type="gramEnd"/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организаций в целях привлечения их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реализации программ наставничества в рамках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261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партнерских</w:t>
            </w:r>
            <w:proofErr w:type="gramEnd"/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Формирование баз наставников и наставляемых   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</w:tc>
        <w:tc>
          <w:tcPr>
            <w:tcW w:w="2261" w:type="dxa"/>
          </w:tcPr>
          <w:p w:rsidR="005002E1" w:rsidRPr="005747FF" w:rsidRDefault="002D64A8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Базы наставников, потенциальных участников программ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наставничества, включая: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- базы учеников (</w:t>
            </w:r>
            <w:r w:rsidRPr="005747FF">
              <w:rPr>
                <w:rFonts w:ascii="Times New Roman" w:hAnsi="Times New Roman"/>
                <w:i/>
                <w:sz w:val="24"/>
                <w:szCs w:val="24"/>
              </w:rPr>
              <w:t>в роли «наставляемого» и «наставника»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- базы выпускников;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- базы наставников из числа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активных педагогов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64" w:type="dxa"/>
          </w:tcPr>
          <w:p w:rsidR="005002E1" w:rsidRPr="005747FF" w:rsidRDefault="005002E1" w:rsidP="002D64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Формирование баз программ наставничества  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002E1" w:rsidRPr="005747FF" w:rsidRDefault="002D64A8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Базы эффективных программ наставничества, которые могут</w:t>
            </w:r>
          </w:p>
          <w:p w:rsidR="005002E1" w:rsidRPr="005747FF" w:rsidRDefault="002D64A8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реализовываться как в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«Спортивная школа»</w:t>
            </w:r>
            <w:r w:rsidR="005002E1" w:rsidRPr="005747FF">
              <w:rPr>
                <w:rFonts w:ascii="Times New Roman" w:hAnsi="Times New Roman"/>
                <w:sz w:val="24"/>
                <w:szCs w:val="24"/>
              </w:rPr>
              <w:t>, так и в иных  образовательных организациях</w:t>
            </w:r>
          </w:p>
        </w:tc>
      </w:tr>
      <w:tr w:rsidR="002D64A8" w:rsidRPr="005747FF" w:rsidTr="005747FF">
        <w:tc>
          <w:tcPr>
            <w:tcW w:w="756" w:type="dxa"/>
          </w:tcPr>
          <w:p w:rsidR="002D64A8" w:rsidRPr="005747FF" w:rsidRDefault="002D64A8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64" w:type="dxa"/>
          </w:tcPr>
          <w:p w:rsidR="002D64A8" w:rsidRPr="005747FF" w:rsidRDefault="002D64A8" w:rsidP="002D6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экспертного заключения программ наставничества</w:t>
            </w:r>
          </w:p>
        </w:tc>
        <w:tc>
          <w:tcPr>
            <w:tcW w:w="2274" w:type="dxa"/>
          </w:tcPr>
          <w:p w:rsidR="002D64A8" w:rsidRPr="005747FF" w:rsidRDefault="002D64A8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НИРО</w:t>
            </w:r>
          </w:p>
        </w:tc>
        <w:tc>
          <w:tcPr>
            <w:tcW w:w="2261" w:type="dxa"/>
          </w:tcPr>
          <w:p w:rsidR="002D64A8" w:rsidRDefault="002D64A8" w:rsidP="0057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2D64A8" w:rsidRPr="005747FF" w:rsidRDefault="002D64A8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заключение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2D64A8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="005002E1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программно-методических </w:t>
            </w:r>
            <w:r w:rsidRPr="005747FF">
              <w:rPr>
                <w:rFonts w:ascii="Times New Roman" w:hAnsi="Times New Roman"/>
                <w:sz w:val="24"/>
                <w:szCs w:val="24"/>
              </w:rPr>
              <w:lastRenderedPageBreak/>
              <w:t>матер</w:t>
            </w:r>
            <w:r w:rsidR="002D64A8">
              <w:rPr>
                <w:rFonts w:ascii="Times New Roman" w:hAnsi="Times New Roman"/>
                <w:sz w:val="24"/>
                <w:szCs w:val="24"/>
              </w:rPr>
              <w:t xml:space="preserve">иалов 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lastRenderedPageBreak/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</w:tc>
        <w:tc>
          <w:tcPr>
            <w:tcW w:w="2261" w:type="dxa"/>
          </w:tcPr>
          <w:p w:rsidR="005002E1" w:rsidRPr="005747FF" w:rsidRDefault="002D64A8" w:rsidP="0057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Программно-методическое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2D64A8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  <w:r w:rsidR="005002E1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Информирование педагогов, родителей, обучающихся  о реализации 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002E1" w:rsidRPr="005747FF" w:rsidRDefault="002D64A8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С.Н.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Информационная кампания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2D64A8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  <w:r w:rsidR="005002E1" w:rsidRPr="005747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Популяризация ЦМН через   СМИ, информационные ресурсы в сети Интернет, сообщества в социальных сетях, офи</w:t>
            </w:r>
            <w:r w:rsidR="002D64A8">
              <w:rPr>
                <w:rFonts w:ascii="Times New Roman" w:hAnsi="Times New Roman"/>
                <w:sz w:val="24"/>
                <w:szCs w:val="24"/>
              </w:rPr>
              <w:t xml:space="preserve">циальных ресурсах 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002E1" w:rsidRPr="005747FF" w:rsidRDefault="002D64A8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С.Н.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Наполнение информационных ресурсов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актуальной информацией с применением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7FF">
              <w:rPr>
                <w:rFonts w:ascii="Times New Roman" w:hAnsi="Times New Roman"/>
                <w:sz w:val="24"/>
                <w:szCs w:val="24"/>
              </w:rPr>
              <w:t>брендирования</w:t>
            </w:r>
            <w:proofErr w:type="spellEnd"/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4030" w:type="dxa"/>
            <w:gridSpan w:val="4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Обеспечение реализации мер по дополнительному профессиональному образованию наставников и кураторов </w:t>
            </w:r>
            <w:proofErr w:type="gramStart"/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в</w:t>
            </w:r>
            <w:proofErr w:type="gramEnd"/>
          </w:p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различных </w:t>
            </w:r>
            <w:proofErr w:type="gramStart"/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форматах</w:t>
            </w:r>
            <w:proofErr w:type="gramEnd"/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, в том числе с применением дистанционных образовательных технологий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64" w:type="dxa"/>
          </w:tcPr>
          <w:p w:rsidR="005002E1" w:rsidRPr="005747FF" w:rsidRDefault="002D64A8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002E1" w:rsidRPr="005747FF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мероприятиях</w:t>
            </w:r>
            <w:r w:rsidR="005002E1" w:rsidRPr="005747FF">
              <w:rPr>
                <w:rFonts w:ascii="Times New Roman" w:hAnsi="Times New Roman"/>
                <w:sz w:val="24"/>
                <w:szCs w:val="24"/>
              </w:rPr>
              <w:t xml:space="preserve"> для участников 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</w:tc>
        <w:tc>
          <w:tcPr>
            <w:tcW w:w="2261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за внедрение ЦМН в муниципалитете</w:t>
            </w:r>
          </w:p>
        </w:tc>
        <w:tc>
          <w:tcPr>
            <w:tcW w:w="4431" w:type="dxa"/>
          </w:tcPr>
          <w:p w:rsidR="005002E1" w:rsidRPr="005747FF" w:rsidRDefault="002D64A8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обучающих мероприятиях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Информированное продвижение ЦМН в </w:t>
            </w:r>
            <w:r w:rsidR="00DE6533">
              <w:rPr>
                <w:rFonts w:ascii="Times New Roman" w:hAnsi="Times New Roman"/>
                <w:sz w:val="24"/>
                <w:szCs w:val="24"/>
              </w:rPr>
              <w:t>социальных сетях, на официальном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сай</w:t>
            </w:r>
            <w:r w:rsidR="00DE6533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>(рубрики, информационные стенды и т.д.)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002E1" w:rsidRPr="005747FF" w:rsidRDefault="00DE6533" w:rsidP="0057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С.Н.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Наличие групп, аккаунтов в со</w:t>
            </w:r>
            <w:r w:rsidR="00DE6533">
              <w:rPr>
                <w:rFonts w:ascii="Times New Roman" w:hAnsi="Times New Roman"/>
                <w:sz w:val="24"/>
                <w:szCs w:val="24"/>
              </w:rPr>
              <w:t>циальных сетях; рубрик на сайте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 w:rsidR="00DE6533">
              <w:rPr>
                <w:rFonts w:ascii="Times New Roman" w:hAnsi="Times New Roman"/>
                <w:sz w:val="24"/>
                <w:szCs w:val="24"/>
              </w:rPr>
              <w:t>Интернет; стендов в организации</w:t>
            </w: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64" w:type="dxa"/>
          </w:tcPr>
          <w:p w:rsidR="005002E1" w:rsidRPr="005747FF" w:rsidRDefault="00DE6533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цикле</w:t>
            </w:r>
            <w:r w:rsidR="005002E1" w:rsidRPr="005747FF">
              <w:rPr>
                <w:rFonts w:ascii="Times New Roman" w:hAnsi="Times New Roman"/>
                <w:sz w:val="24"/>
                <w:szCs w:val="24"/>
              </w:rPr>
              <w:t xml:space="preserve"> обучающих семинаров «Наставник52» по реализации ЦМН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261" w:type="dxa"/>
          </w:tcPr>
          <w:p w:rsidR="005002E1" w:rsidRPr="005747FF" w:rsidRDefault="00DE6533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DE6533" w:rsidP="005747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 обучающих семинарах</w:t>
            </w:r>
            <w:r w:rsidR="005002E1" w:rsidRPr="005747FF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реализации ЦМН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30" w:type="dxa"/>
            <w:gridSpan w:val="4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 xml:space="preserve">Внедрение целевой модели наставничества в образовательных организациях Нижегородской области 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базы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002E1" w:rsidRPr="005747FF" w:rsidRDefault="00DE6533" w:rsidP="00DE65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Сформирована актуальная база наставляемых с перечнем запросов, необходимая для подбора кандидатов в наставники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Формирование базы наставников для реализации  ЦМН (</w:t>
            </w:r>
            <w:r w:rsidRPr="005747FF">
              <w:rPr>
                <w:rFonts w:ascii="Times New Roman" w:hAnsi="Times New Roman"/>
                <w:i/>
                <w:sz w:val="24"/>
                <w:szCs w:val="26"/>
              </w:rPr>
              <w:t>отбор из числа потенциальных наставников в соответствии с формированным на текущий учебный год перечнем запросов</w:t>
            </w:r>
            <w:r w:rsidRPr="005747F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периода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ЦМН</w:t>
            </w:r>
          </w:p>
        </w:tc>
        <w:tc>
          <w:tcPr>
            <w:tcW w:w="2261" w:type="dxa"/>
          </w:tcPr>
          <w:p w:rsidR="005002E1" w:rsidRPr="005747FF" w:rsidRDefault="00DE6533" w:rsidP="00DE653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Сформирована актуальная база наставников для участия в программах наставничества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Формирование наставнических пар или групп 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В течение двух недель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с даты определения</w:t>
            </w:r>
            <w:proofErr w:type="gramEnd"/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2261" w:type="dxa"/>
          </w:tcPr>
          <w:p w:rsidR="005002E1" w:rsidRPr="005747FF" w:rsidRDefault="00DE6533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Сформированные наставнические пары или группы, готовые продолжить работу в рамках программ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Организация работы наставнических пар или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групп: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 встреча-знакомство;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 пробная встреча;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 встреча-планирование;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 совместная работа наставника и наставляемого (комплекс последовательных встреч с обязательным заполнением обратной связи);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 итоговая встреча.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В соответствии со сроками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программ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наставничества</w:t>
            </w:r>
          </w:p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5002E1" w:rsidRPr="005747FF" w:rsidRDefault="001547B1" w:rsidP="001547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Реализация плана наставничества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Формирование профессиональных сообществ наставников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В течение всего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периода внедрения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ЦМН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5002E1" w:rsidRPr="005747FF" w:rsidRDefault="001547B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С.Е.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Сформирована система поддержки наставничества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6"/>
              </w:rPr>
              <w:t>через</w:t>
            </w:r>
            <w:proofErr w:type="gramEnd"/>
            <w:r w:rsidRPr="005747FF">
              <w:rPr>
                <w:rFonts w:ascii="Times New Roman" w:hAnsi="Times New Roman"/>
                <w:sz w:val="24"/>
                <w:szCs w:val="26"/>
              </w:rPr>
              <w:t xml:space="preserve"> профессиональные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сообщества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Завершение наставничества: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- подведение итогов работы в формате личной и групповой рефлексии;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-проведение открытого публичного мероприятия.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 соответствии со сроками реализации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плана наставничества 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002E1" w:rsidRPr="005747FF" w:rsidRDefault="001547B1" w:rsidP="001547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Фиксация результатов 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комфортного</w:t>
            </w:r>
            <w:proofErr w:type="gramEnd"/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выхода наставника 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наставляемого из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программы с перспективой</w:t>
            </w:r>
          </w:p>
          <w:p w:rsidR="005002E1" w:rsidRPr="005747FF" w:rsidRDefault="005002E1" w:rsidP="005747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продолжения цикла</w:t>
            </w:r>
          </w:p>
        </w:tc>
      </w:tr>
      <w:tr w:rsidR="005002E1" w:rsidRPr="005747FF" w:rsidTr="005747FF">
        <w:tc>
          <w:tcPr>
            <w:tcW w:w="756" w:type="dxa"/>
          </w:tcPr>
          <w:p w:rsidR="001547B1" w:rsidRDefault="001547B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7B1" w:rsidRDefault="001547B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30" w:type="dxa"/>
            <w:gridSpan w:val="4"/>
          </w:tcPr>
          <w:p w:rsidR="001547B1" w:rsidRDefault="001547B1" w:rsidP="005747F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 xml:space="preserve">Мониторинг и оценка результатов внедрения целевой модели наставничества, в </w:t>
            </w:r>
            <w:proofErr w:type="spellStart"/>
            <w:r w:rsidRPr="005747FF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т.ч</w:t>
            </w:r>
            <w:proofErr w:type="spellEnd"/>
            <w:r w:rsidRPr="005747FF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 xml:space="preserve">. процесс реализации программ </w:t>
            </w:r>
            <w:r w:rsidRPr="005747FF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lastRenderedPageBreak/>
              <w:t xml:space="preserve">наставничества 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,Bold" w:hAnsi="Times New Roman,Bold" w:cs="Times New Roman,Bold"/>
                <w:bCs/>
                <w:i/>
                <w:sz w:val="24"/>
                <w:szCs w:val="26"/>
              </w:rPr>
              <w:t xml:space="preserve">(в соответствии с методическими рекомендациями, утвержденными распоряжением </w:t>
            </w:r>
            <w:proofErr w:type="spellStart"/>
            <w:r w:rsidRPr="005747FF">
              <w:rPr>
                <w:rFonts w:ascii="Times New Roman,Bold" w:hAnsi="Times New Roman,Bold" w:cs="Times New Roman,Bold"/>
                <w:bCs/>
                <w:i/>
                <w:sz w:val="24"/>
                <w:szCs w:val="26"/>
              </w:rPr>
              <w:t>Минпросвещения</w:t>
            </w:r>
            <w:proofErr w:type="spellEnd"/>
            <w:r w:rsidRPr="005747FF">
              <w:rPr>
                <w:rFonts w:ascii="Times New Roman,Bold" w:hAnsi="Times New Roman,Bold" w:cs="Times New Roman,Bold"/>
                <w:bCs/>
                <w:i/>
                <w:sz w:val="24"/>
                <w:szCs w:val="26"/>
              </w:rPr>
              <w:t xml:space="preserve"> России от 25.12.2019 № Р-145)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Осуществление персонифицированного учета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274" w:type="dxa"/>
          </w:tcPr>
          <w:p w:rsidR="005002E1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05.04.2021</w:t>
            </w:r>
          </w:p>
          <w:p w:rsidR="00DA5FE5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05.07.2021</w:t>
            </w:r>
          </w:p>
          <w:p w:rsidR="00DA5FE5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05.10.2021</w:t>
            </w:r>
          </w:p>
          <w:p w:rsidR="00DA5FE5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05.01.2021</w:t>
            </w:r>
          </w:p>
        </w:tc>
        <w:tc>
          <w:tcPr>
            <w:tcW w:w="2261" w:type="dxa"/>
          </w:tcPr>
          <w:p w:rsidR="005002E1" w:rsidRPr="005747FF" w:rsidRDefault="00DA5FE5" w:rsidP="005747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Сформированы первичные данные для проведения оценки вовлеченности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7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в различные формы наставничества</w:t>
            </w:r>
          </w:p>
        </w:tc>
      </w:tr>
      <w:tr w:rsidR="005002E1" w:rsidRPr="005747FF" w:rsidTr="005747FF">
        <w:trPr>
          <w:trHeight w:val="276"/>
        </w:trPr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Мониторинг реализации ЦМ</w:t>
            </w:r>
            <w:r w:rsidR="00DA5FE5">
              <w:rPr>
                <w:rFonts w:ascii="Times New Roman" w:hAnsi="Times New Roman"/>
                <w:sz w:val="24"/>
                <w:szCs w:val="26"/>
              </w:rPr>
              <w:t xml:space="preserve">Н </w:t>
            </w:r>
          </w:p>
        </w:tc>
        <w:tc>
          <w:tcPr>
            <w:tcW w:w="2274" w:type="dxa"/>
          </w:tcPr>
          <w:p w:rsidR="00DA5FE5" w:rsidRDefault="00DA5FE5" w:rsidP="00DA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05.04.2021</w:t>
            </w:r>
          </w:p>
          <w:p w:rsidR="00DA5FE5" w:rsidRDefault="00DA5FE5" w:rsidP="00DA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05.07.2021</w:t>
            </w:r>
          </w:p>
          <w:p w:rsidR="00DA5FE5" w:rsidRDefault="00DA5FE5" w:rsidP="00DA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05.10.2021</w:t>
            </w:r>
          </w:p>
          <w:p w:rsidR="005002E1" w:rsidRPr="005747FF" w:rsidRDefault="00DA5FE5" w:rsidP="00DA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05.01.2021</w:t>
            </w:r>
          </w:p>
        </w:tc>
        <w:tc>
          <w:tcPr>
            <w:tcW w:w="2261" w:type="dxa"/>
          </w:tcPr>
          <w:p w:rsidR="005002E1" w:rsidRPr="005747FF" w:rsidRDefault="00DA5FE5" w:rsidP="0057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Получены и проанализированы данные мониторинга (</w:t>
            </w:r>
            <w:r w:rsidRPr="005747FF">
              <w:rPr>
                <w:rFonts w:ascii="Times New Roman" w:hAnsi="Times New Roman"/>
                <w:i/>
                <w:sz w:val="24"/>
                <w:szCs w:val="26"/>
              </w:rPr>
              <w:t>наличие информационных справок</w:t>
            </w:r>
            <w:r w:rsidRPr="005747FF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5002E1" w:rsidRPr="005747FF" w:rsidTr="005747FF">
        <w:trPr>
          <w:trHeight w:val="834"/>
        </w:trPr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Оценка качества реализации программ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Декабрь 2021 г</w:t>
            </w:r>
            <w:r w:rsidRPr="005747F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5002E1" w:rsidRPr="005747FF" w:rsidRDefault="00DA5FE5" w:rsidP="0057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Оформлены и обобщены материалы в соответствии с приложением 2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6"/>
              </w:rPr>
              <w:t>к</w:t>
            </w:r>
            <w:proofErr w:type="gramEnd"/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методическим рекомендациям </w:t>
            </w:r>
          </w:p>
        </w:tc>
      </w:tr>
      <w:tr w:rsidR="005002E1" w:rsidRPr="005747FF" w:rsidTr="005747FF">
        <w:trPr>
          <w:trHeight w:val="1695"/>
        </w:trPr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06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 xml:space="preserve"> Оценка мотивационно-личностного, </w:t>
            </w:r>
            <w:proofErr w:type="spellStart"/>
            <w:r w:rsidRPr="005747FF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5747FF">
              <w:rPr>
                <w:rFonts w:ascii="Times New Roman" w:hAnsi="Times New Roman"/>
                <w:sz w:val="24"/>
                <w:szCs w:val="24"/>
              </w:rPr>
              <w:t>, профессионального роста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4"/>
              </w:rPr>
              <w:t>участников ЦМН</w:t>
            </w:r>
          </w:p>
        </w:tc>
        <w:tc>
          <w:tcPr>
            <w:tcW w:w="2274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Декабрь 2021 г</w:t>
            </w:r>
            <w:r w:rsidRPr="005747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1" w:type="dxa"/>
          </w:tcPr>
          <w:p w:rsidR="005002E1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Оформлены и обобщены материалы в соответствии с приложением 2 </w:t>
            </w:r>
            <w:proofErr w:type="gramStart"/>
            <w:r w:rsidRPr="005747FF">
              <w:rPr>
                <w:rFonts w:ascii="Times New Roman" w:hAnsi="Times New Roman"/>
                <w:sz w:val="24"/>
                <w:szCs w:val="26"/>
              </w:rPr>
              <w:t>к</w:t>
            </w:r>
            <w:proofErr w:type="gramEnd"/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методическим рекомендациям </w:t>
            </w: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</w:p>
          <w:p w:rsidR="005002E1" w:rsidRPr="005747FF" w:rsidRDefault="005002E1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30" w:type="dxa"/>
            <w:gridSpan w:val="4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,Bold" w:hAnsi="Times New Roman,Bold" w:cs="Times New Roman,Bold"/>
                <w:b/>
                <w:bCs/>
                <w:sz w:val="24"/>
                <w:szCs w:val="26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5002E1" w:rsidRPr="005747FF" w:rsidTr="005747FF">
        <w:tc>
          <w:tcPr>
            <w:tcW w:w="756" w:type="dxa"/>
          </w:tcPr>
          <w:p w:rsidR="005002E1" w:rsidRPr="005747FF" w:rsidRDefault="005002E1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4030" w:type="dxa"/>
            <w:gridSpan w:val="4"/>
          </w:tcPr>
          <w:p w:rsidR="005002E1" w:rsidRPr="005747FF" w:rsidRDefault="005002E1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DA5FE5" w:rsidRPr="005747FF" w:rsidTr="005747FF">
        <w:tc>
          <w:tcPr>
            <w:tcW w:w="756" w:type="dxa"/>
          </w:tcPr>
          <w:p w:rsidR="00DA5FE5" w:rsidRPr="005747FF" w:rsidRDefault="00DA5FE5" w:rsidP="00574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FF">
              <w:rPr>
                <w:rFonts w:ascii="Times New Roman" w:eastAsia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5064" w:type="dxa"/>
            <w:vMerge w:val="restart"/>
          </w:tcPr>
          <w:p w:rsidR="00DA5FE5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на уровне образовательных организаций:</w:t>
            </w:r>
          </w:p>
          <w:p w:rsidR="00DA5FE5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 контроль реализации ЦМН;</w:t>
            </w:r>
          </w:p>
          <w:p w:rsidR="00DA5FE5" w:rsidRPr="005747FF" w:rsidRDefault="00DA5FE5" w:rsidP="00DA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-контроль проведения программ наставничества.</w:t>
            </w:r>
          </w:p>
        </w:tc>
        <w:tc>
          <w:tcPr>
            <w:tcW w:w="2274" w:type="dxa"/>
            <w:vMerge w:val="restart"/>
          </w:tcPr>
          <w:p w:rsidR="00DA5FE5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С 1 января по 31 декабря  2021 г.</w:t>
            </w:r>
          </w:p>
        </w:tc>
        <w:tc>
          <w:tcPr>
            <w:tcW w:w="2261" w:type="dxa"/>
            <w:vMerge w:val="restart"/>
          </w:tcPr>
          <w:p w:rsidR="00DA5FE5" w:rsidRPr="005747FF" w:rsidRDefault="00DA5FE5" w:rsidP="00DA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О.И.</w:t>
            </w:r>
          </w:p>
        </w:tc>
        <w:tc>
          <w:tcPr>
            <w:tcW w:w="4431" w:type="dxa"/>
            <w:vMerge w:val="restart"/>
          </w:tcPr>
          <w:p w:rsidR="00DA5FE5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7FF">
              <w:rPr>
                <w:rFonts w:ascii="Times New Roman" w:hAnsi="Times New Roman"/>
                <w:sz w:val="24"/>
                <w:szCs w:val="26"/>
              </w:rPr>
              <w:t>Предоставление контрольно-аналитически</w:t>
            </w:r>
            <w:r>
              <w:rPr>
                <w:rFonts w:ascii="Times New Roman" w:hAnsi="Times New Roman"/>
                <w:sz w:val="24"/>
                <w:szCs w:val="26"/>
              </w:rPr>
              <w:t>х материалов директору</w:t>
            </w:r>
            <w:r w:rsidRPr="005747FF">
              <w:rPr>
                <w:rFonts w:ascii="Times New Roman" w:hAnsi="Times New Roman"/>
                <w:sz w:val="24"/>
                <w:szCs w:val="26"/>
              </w:rPr>
              <w:t xml:space="preserve"> СШ  и  ответственному  за внедрение ЦМН в муниципалитете</w:t>
            </w:r>
          </w:p>
        </w:tc>
      </w:tr>
      <w:tr w:rsidR="00DA5FE5" w:rsidRPr="005747FF" w:rsidTr="005747FF">
        <w:tc>
          <w:tcPr>
            <w:tcW w:w="756" w:type="dxa"/>
          </w:tcPr>
          <w:p w:rsidR="00DA5FE5" w:rsidRPr="005747FF" w:rsidRDefault="00DA5FE5" w:rsidP="00DA5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:rsidR="00DA5FE5" w:rsidRPr="005747FF" w:rsidRDefault="00DA5FE5" w:rsidP="00574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vMerge/>
          </w:tcPr>
          <w:p w:rsidR="00DA5FE5" w:rsidRPr="005747FF" w:rsidRDefault="00DA5FE5" w:rsidP="0057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vMerge/>
          </w:tcPr>
          <w:p w:rsidR="00DA5FE5" w:rsidRPr="005747FF" w:rsidRDefault="00DA5FE5" w:rsidP="00DA5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DA5FE5" w:rsidRPr="005747FF" w:rsidRDefault="00DA5FE5" w:rsidP="00574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7FF" w:rsidRDefault="005747FF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7FF" w:rsidRDefault="005747FF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7FF" w:rsidRDefault="005747FF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7FF" w:rsidRDefault="005747FF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7FF" w:rsidRDefault="005747FF" w:rsidP="0033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6C0C" w:rsidRDefault="00DA5FE5"/>
    <w:sectPr w:rsidR="00656C0C" w:rsidSect="003369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AA"/>
    <w:rsid w:val="001547B1"/>
    <w:rsid w:val="001C641F"/>
    <w:rsid w:val="00206EF5"/>
    <w:rsid w:val="002D64A8"/>
    <w:rsid w:val="003369AA"/>
    <w:rsid w:val="005002E1"/>
    <w:rsid w:val="005747FF"/>
    <w:rsid w:val="00DA5FE5"/>
    <w:rsid w:val="00D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3369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574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3369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574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2021-02-15T08:37:00Z</cp:lastPrinted>
  <dcterms:created xsi:type="dcterms:W3CDTF">2021-02-12T11:56:00Z</dcterms:created>
  <dcterms:modified xsi:type="dcterms:W3CDTF">2021-02-15T08:38:00Z</dcterms:modified>
</cp:coreProperties>
</file>