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B7" w:rsidRDefault="009242B7" w:rsidP="0092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B7">
        <w:rPr>
          <w:rFonts w:ascii="Times New Roman" w:hAnsi="Times New Roman" w:cs="Times New Roman"/>
          <w:b/>
          <w:sz w:val="28"/>
          <w:szCs w:val="28"/>
        </w:rPr>
        <w:t xml:space="preserve">Выступление на методическом объединении зам. директоров </w:t>
      </w:r>
    </w:p>
    <w:p w:rsidR="00673ABA" w:rsidRDefault="009242B7" w:rsidP="00673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B7">
        <w:rPr>
          <w:rFonts w:ascii="Times New Roman" w:hAnsi="Times New Roman" w:cs="Times New Roman"/>
          <w:b/>
          <w:sz w:val="28"/>
          <w:szCs w:val="28"/>
        </w:rPr>
        <w:t>по воспитательной работе по теме</w:t>
      </w:r>
      <w:r w:rsidR="002B7E50">
        <w:rPr>
          <w:rFonts w:ascii="Times New Roman" w:hAnsi="Times New Roman" w:cs="Times New Roman"/>
          <w:b/>
          <w:sz w:val="28"/>
          <w:szCs w:val="28"/>
        </w:rPr>
        <w:t>:</w:t>
      </w:r>
      <w:r w:rsidRPr="009242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3AB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разработке и оформлению </w:t>
      </w:r>
      <w:r w:rsidRPr="009242B7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общеобразовательных общеразвивающих программ»</w:t>
      </w:r>
    </w:p>
    <w:p w:rsidR="002B7E50" w:rsidRPr="002B7E50" w:rsidRDefault="002B7E50" w:rsidP="002B7E5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7E50">
        <w:rPr>
          <w:rFonts w:ascii="Times New Roman" w:hAnsi="Times New Roman" w:cs="Times New Roman"/>
          <w:i/>
          <w:sz w:val="28"/>
          <w:szCs w:val="28"/>
          <w:u w:val="single"/>
        </w:rPr>
        <w:t>дата проведения:</w:t>
      </w:r>
    </w:p>
    <w:p w:rsidR="00673ABA" w:rsidRPr="00673ABA" w:rsidRDefault="00673ABA" w:rsidP="00673A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(далее – Программа) является одним из основных документов детского творческого объединения, так как в ней отражаются приоритетные концептуальные, содержательные и </w:t>
      </w:r>
      <w:proofErr w:type="gramStart"/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образовательной деятельности и её результативности, организационные нормативы работы творческого объединения.</w:t>
      </w:r>
    </w:p>
    <w:p w:rsidR="00673ABA" w:rsidRPr="00673ABA" w:rsidRDefault="00673ABA" w:rsidP="00673A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локальным нормативным документом, поэтому она должна пройти проверку и утверждение в определённом порядке:</w:t>
      </w:r>
    </w:p>
    <w:p w:rsidR="00673ABA" w:rsidRPr="00673ABA" w:rsidRDefault="00673ABA" w:rsidP="00673AB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программы на методическом (педагогическом) совете образовательного учреждения – анализ качества документа, его соответствия уставу образовательного учреждения, действующим нормативно-правовым документам и требованиям к содержанию дополнительного образования детей. Решение об утверждении образовательной программы обязательно заносится в протокол методического (педагогического) совета;</w:t>
      </w:r>
    </w:p>
    <w:p w:rsidR="00673ABA" w:rsidRPr="00673ABA" w:rsidRDefault="00673ABA" w:rsidP="00673AB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образовательной программы приказом директора образовательного учреждения на основании решения педагогического совета.</w:t>
      </w:r>
    </w:p>
    <w:p w:rsidR="00673ABA" w:rsidRPr="00673ABA" w:rsidRDefault="00673ABA" w:rsidP="00673A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утверждения программы приказом директора она может считаться полноценным нормативно-правовым документом детского объединения дополнительного образования.</w:t>
      </w:r>
    </w:p>
    <w:p w:rsidR="00673ABA" w:rsidRPr="00673ABA" w:rsidRDefault="00673ABA" w:rsidP="00673A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Программ педагогам необходимо учитывать важные аспекты:</w:t>
      </w:r>
    </w:p>
    <w:p w:rsidR="00673ABA" w:rsidRPr="00673ABA" w:rsidRDefault="00673ABA" w:rsidP="00673AB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Программы современным нормативным документам;</w:t>
      </w:r>
    </w:p>
    <w:p w:rsidR="00673ABA" w:rsidRPr="00673ABA" w:rsidRDefault="00673ABA" w:rsidP="00673AB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структурно-логических связей между определёнными компонентами Программы (названием, целью, планируемыми результатами, содержанием, оценочными материалами);</w:t>
      </w:r>
    </w:p>
    <w:p w:rsidR="00673ABA" w:rsidRPr="00673ABA" w:rsidRDefault="00673ABA" w:rsidP="00673AB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следование </w:t>
      </w:r>
      <w:proofErr w:type="spellStart"/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парадигме образования;</w:t>
      </w:r>
    </w:p>
    <w:p w:rsidR="00673ABA" w:rsidRPr="00673ABA" w:rsidRDefault="00673ABA" w:rsidP="00673AB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чёткое определение оценочных средств результатов освоения Программы;</w:t>
      </w:r>
    </w:p>
    <w:p w:rsidR="00673ABA" w:rsidRPr="00673ABA" w:rsidRDefault="00673ABA" w:rsidP="00673AB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чёткое определение организационно-педагогических условий для реализации конкретной Программы.</w:t>
      </w:r>
    </w:p>
    <w:p w:rsidR="00673ABA" w:rsidRPr="00673ABA" w:rsidRDefault="00673ABA" w:rsidP="00673A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Нормативно-правовые основания разработки Программы</w:t>
      </w:r>
    </w:p>
    <w:p w:rsidR="00673ABA" w:rsidRPr="00673ABA" w:rsidRDefault="00673ABA" w:rsidP="00673A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Методические рекомендации разработаны на основе и в соответствии с нормативно-правовыми документами:</w:t>
      </w:r>
    </w:p>
    <w:p w:rsidR="00673ABA" w:rsidRDefault="00673ABA" w:rsidP="00673ABA">
      <w:pPr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</w:t>
      </w: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 196»;</w:t>
      </w: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proofErr w:type="gramEnd"/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Концепция развития дополнительного образования детей от 04.09.2014 г. № 1726-р;</w:t>
      </w: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81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81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 сентября 2020 года № 28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</w:t>
      </w:r>
      <w:r w:rsidRPr="0081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 </w:t>
      </w:r>
      <w:proofErr w:type="spellStart"/>
      <w:r w:rsidRPr="00812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81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программы)»;</w:t>
      </w:r>
    </w:p>
    <w:p w:rsidR="002B7E50" w:rsidRPr="00673ABA" w:rsidRDefault="002B7E50" w:rsidP="00673ABA">
      <w:pPr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(составлению) дополнительной общеобразовательной общеразвивающей программы (ГБОУ ДПО НИРО).</w:t>
      </w:r>
    </w:p>
    <w:p w:rsidR="00673ABA" w:rsidRPr="00673ABA" w:rsidRDefault="00673ABA" w:rsidP="00673A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Образовательная организация обладает автономией, под которой понимается её самостоятельность в осуществлении образовательной деятельности, разработке и принятии локальных нормативных актов в соответствии с законом и уставом образовательной организации: порядок разработки и реализации Программ, количество обучающихся в объединении, формы обучения (273-ФЗ – ст. 28, п. 1).</w:t>
      </w:r>
    </w:p>
    <w:p w:rsidR="00673ABA" w:rsidRPr="00673ABA" w:rsidRDefault="00673ABA" w:rsidP="00673A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 (273-ФЗ – ст. 28, п. 2).</w:t>
      </w:r>
    </w:p>
    <w:p w:rsidR="00673ABA" w:rsidRPr="00673ABA" w:rsidRDefault="00673ABA" w:rsidP="00673A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включает в себя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иных компонентов, </w:t>
      </w: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 (273-ФЗ, ст. 2, п. 9).</w:t>
      </w:r>
      <w:proofErr w:type="gramEnd"/>
    </w:p>
    <w:p w:rsidR="00673ABA" w:rsidRPr="0081203E" w:rsidRDefault="00673ABA" w:rsidP="002C4EA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2C4EA2" w:rsidRPr="00812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дополнительной общеразвивающей программы</w:t>
      </w:r>
    </w:p>
    <w:p w:rsidR="002C4EA2" w:rsidRDefault="000E3F9B" w:rsidP="000E3F9B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E3F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Типовая (примерная) программа</w:t>
      </w:r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общеобразовательная общеразвивающая программа, утвержденная государственным</w:t>
      </w:r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органом управления образования</w:t>
      </w:r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рекомендованная в качестве примерной в определённой образовательной области, и используемая педагогом дополнительного образования без какого-либо уточнения или усовершенствования.</w:t>
      </w:r>
      <w:proofErr w:type="gramEnd"/>
      <w:r w:rsidRPr="000E3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F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Рабочая (модифицированная) программа – </w:t>
      </w:r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общеобразовательная общеразвивающая программа, в основу которой</w:t>
      </w:r>
      <w:r w:rsidRPr="000E3F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положена типовая (примерная) или авторская программа. Педагог вносит изменения в исходную программу с учетом особенностей образовательного учреждения, особенностей обучающихся,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возраста и уровня подготовки детей, режима и временных параметров осуществления образовательной деятельности. Внесенные коррективы не затрагивают концептуальных основ организации образовательного процесса, присущих исходной программе.</w:t>
      </w:r>
      <w:r w:rsidRPr="000E3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F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Экспериментальная программа</w:t>
      </w:r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общеобразовательная программа, предполагающая отработку новых педагогических технологий и методик, содержит этапы и способы отслеживания, имеет научного руководителя. Разрабатывается педагогом с целью решения какой-либо практической задачи, связанной с преодолением определенных трудностей в образовательном процессе. Такая программа может предлагать изменение содержания, организационно-педагогических основ и методов обучения, вводить новые области знания, апробировать новые педагогические технологии. Экспериментальная образовательная программа проходит апробацию с целью снять конкретные трудности в образовательном процессе, и ее разработчик должен доказать истинность экспериментального положения. По мере прохождения апробации — в случае выявления новизны предложений автора — экспериментальная программа может претендовать на статус авторской. На работу по экспериментальной программе должно быть дано разрешение методического совета и руководителя образовательного учреждения.</w:t>
      </w:r>
      <w:r w:rsidRPr="000E3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F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F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Авторская программа</w:t>
      </w:r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–о</w:t>
      </w:r>
      <w:proofErr w:type="gramEnd"/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бщеобразовательная общеразвивающая программа, </w:t>
      </w:r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созданная педагогом или коллективом педагогов по собственному замыслу с учётом опыта работы. Авторская общеобразовательная общеразвивающая программа содержит предложения по решению проблемы образования, обязательно отличается новизной, актуальностью, содержит гипотезу и концептуальное обоснование, способы диагностики результатов на промежуточных и конечных этапах, описание методики, способов и средств достижения программной цели, обеспечение ресурсами (материально-техническими, кадровыми и пр.) и средствами обучения. Авторскими общеобразовательными общеразвивающими программами считаются программы, прошедшие процедуру внешней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кспертизы специалистами в данной</w:t>
      </w:r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деятельно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Pr="000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3F9B" w:rsidRDefault="000E3F9B" w:rsidP="000E3F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разрабатываются и реализуются </w:t>
      </w:r>
      <w:r w:rsidRPr="00673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направленностям:</w:t>
      </w:r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технической, </w:t>
      </w:r>
      <w:proofErr w:type="gramStart"/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673AB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физкультурно-спортивной, художественной, туристско-краеведческой, социально-гуманитарной, которые определяют их предметно-тематическое содержание, преобладающие виды деятельности учащихся и требование к результатам освоения Программы.</w:t>
      </w:r>
    </w:p>
    <w:p w:rsidR="000E3F9B" w:rsidRDefault="000E3F9B" w:rsidP="000E3F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материал дополнительной общеразвивающей программы должны быть организованы по следующим уровням сложности:</w:t>
      </w:r>
    </w:p>
    <w:p w:rsidR="000E3F9B" w:rsidRPr="00956802" w:rsidRDefault="000E3F9B" w:rsidP="000E3F9B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«Стартовый уровень»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предполагает использование и реализацию общедоступных и универсальных форм организации материала, минимальную сложность предлагаемого для освоения  содержания программы. </w:t>
      </w:r>
      <w:r w:rsidRPr="000E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реализации -1 год</w:t>
      </w:r>
      <w:r w:rsidR="00956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рекомендуемый объем часов -144 .</w:t>
      </w:r>
    </w:p>
    <w:p w:rsidR="00956802" w:rsidRPr="00956802" w:rsidRDefault="00956802" w:rsidP="00956802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может быть использована в нескольких вариантах:</w:t>
      </w:r>
    </w:p>
    <w:p w:rsidR="000E3F9B" w:rsidRPr="00956802" w:rsidRDefault="00956802" w:rsidP="0095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самостоятельный курс;</w:t>
      </w:r>
    </w:p>
    <w:p w:rsidR="00956802" w:rsidRPr="00956802" w:rsidRDefault="00956802" w:rsidP="0095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0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первая ступень-переход к базовой общеразвивающей программе;</w:t>
      </w:r>
    </w:p>
    <w:p w:rsidR="00956802" w:rsidRPr="00956802" w:rsidRDefault="00956802" w:rsidP="0095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0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основа программы по внеурочной деятельности.</w:t>
      </w:r>
    </w:p>
    <w:p w:rsidR="00956802" w:rsidRPr="00956802" w:rsidRDefault="00956802" w:rsidP="0095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учащихся может быть сменным, как одновозрастным, так и разновозрастным. Рекомендуемая сменяемость за весь период освоения программы не более 50%.</w:t>
      </w:r>
      <w:r w:rsidRPr="0095680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95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направленности программы, ее содержания, особенностями усвоения стартового уровня, педагог дифференцирует материал по уровням усвоения внутри программы, который фиксируется в предполагаемых результатах усвоения (стартовые возможности, промежуточный и итоговый контроль). Контроль усвоения содержания образования отражается в разделе «методическое обеспечение программы» и может быть представлено в форме творческих, зачетных работ, анкет, тестов, победы на конкурсах, соревнованиях, олимпиадах разного уровня.</w:t>
      </w:r>
    </w:p>
    <w:p w:rsidR="00956802" w:rsidRPr="00956802" w:rsidRDefault="00956802" w:rsidP="00956802">
      <w:pPr>
        <w:pStyle w:val="a3"/>
        <w:numPr>
          <w:ilvl w:val="0"/>
          <w:numId w:val="4"/>
        </w:num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680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«Базовый уровень»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95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предполагает реализацию материала, обеспечивающего освоение специализированных знаний, создающего общую </w:t>
      </w:r>
      <w:r w:rsidRPr="0095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целостную картину изучаемого предмета в рамках содержательно-тематического направления программы. </w:t>
      </w:r>
      <w:r w:rsidRPr="009568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Срок реализации – 2-3 года.</w:t>
      </w:r>
      <w:r w:rsidRPr="0095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68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Рекомендуемый объем часов - 144 ч. - 216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Программа базового уровня</w:t>
      </w:r>
      <w:r w:rsidRPr="0095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направлена на формирование знаний, умений и навыков базового уровня и предполагает занятия с основным составом детского объединения. При этом сохранность контингента составляет до 75 % от </w:t>
      </w:r>
      <w:proofErr w:type="gramStart"/>
      <w:r w:rsidRPr="0095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поступивших</w:t>
      </w:r>
      <w:proofErr w:type="gramEnd"/>
      <w:r w:rsidRPr="0095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обучение. В программе необходимо предусмотреть уровневую дифференциацию, обусловленную особенностями направленности программы, спецификой освоения и индивидуальными особенностями, возможностями и потребностями детей и подростков, которые могут являться основанием к переходу на следующий (продвинутый) уровень. Способы отслеживания уровневых результатов используются те же, как и в программах стартового уровня.</w:t>
      </w:r>
    </w:p>
    <w:p w:rsidR="00956802" w:rsidRPr="00D76B7E" w:rsidRDefault="00956802" w:rsidP="00956802">
      <w:pPr>
        <w:pStyle w:val="a3"/>
        <w:numPr>
          <w:ilvl w:val="0"/>
          <w:numId w:val="4"/>
        </w:num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«Продвинутый уровень» </w:t>
      </w:r>
      <w:r w:rsidRPr="0095680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-</w:t>
      </w:r>
      <w:r w:rsidRPr="009568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5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предполагает организацию материала, обеспечивающих доступ к сложным (возможно узкопрофильным) и специфическим знаниям и навыкам в рамках содержательно-тематического направления программы, а также предполагает изучение около профессиональных и профессиональных знаний в данном виде деятельности. </w:t>
      </w:r>
      <w:r w:rsidRPr="00D76B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Срок реализации программы – 1-3 года. Рекомендуемый объём часов – до 288 часов в год.</w:t>
      </w:r>
      <w:r w:rsidRPr="0095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реализации: продолжение </w:t>
      </w:r>
      <w:proofErr w:type="gramStart"/>
      <w:r w:rsidRPr="0095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proofErr w:type="gramEnd"/>
      <w:r w:rsidRPr="0095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дополнительной общеобразовательной программе, реализующей продвинутый уровень обучения, разработанной с учетом групповой работы; разработка варианта программы, включающей формы индивидуальных или подгрупповых творческих (научно-исследовательских, технических и т.д.) проектов учащихся; Разработка индивидуальных образовательных маршрутов, на основе программы продвинутого уровня. Данные формы выстраиваются на основе общей программы, в которой представлены ведущие образовательные модули, соответствующие продвинутому уровню.</w:t>
      </w:r>
    </w:p>
    <w:p w:rsidR="00D76B7E" w:rsidRDefault="00D76B7E" w:rsidP="00D76B7E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Индивидуальный образовательный маршрут</w:t>
      </w:r>
      <w:r w:rsidRPr="00D7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 индивидуальный план, составленный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модулей. </w:t>
      </w:r>
    </w:p>
    <w:p w:rsidR="00D76B7E" w:rsidRDefault="00D76B7E" w:rsidP="00D76B7E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Индивидуальный план</w:t>
      </w:r>
      <w:r w:rsidRPr="00D7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составляется совместно с учащимся на основе их предпочтений и предполагающий определенные результаты виде промежуточных проектов, самостоятельных творческих работ, участия в олимпиадах, конкурсах, концерт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D7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т.д., которые фиксируются в портфолио учащегося.</w:t>
      </w:r>
    </w:p>
    <w:p w:rsidR="00D76B7E" w:rsidRDefault="00D76B7E" w:rsidP="00D76B7E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6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Портфолио учащегося</w:t>
      </w:r>
      <w:r w:rsidRPr="00D7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приложением к индивидуальному образовательному маршруту. Портфолио ведет сам учащийся, педагог контролирует и делает свои отметки по результатам.</w:t>
      </w:r>
    </w:p>
    <w:p w:rsidR="00D76B7E" w:rsidRDefault="00D76B7E" w:rsidP="00D76B7E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7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реализацию программ не в полном объеме в соответствии с учебным планом и календарным учебным графиком, качество образования своих выпускников несет образовательная организация в установленном законодательством Российской Федерации порядке</w:t>
      </w:r>
      <w:r w:rsidRPr="00D7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76B7E" w:rsidRPr="00D76B7E" w:rsidRDefault="00D76B7E" w:rsidP="00D76B7E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реализации программ недопустимо дублирование содержания, реализуемого в организациях дошкольного образования и в общеобразовательных организациях, предусмотренного ФГОС всех уровней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6B7E" w:rsidRDefault="00D76B7E" w:rsidP="00D76B7E">
      <w:pPr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в ходе реализации </w:t>
      </w:r>
      <w:r w:rsidRPr="00D76B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должна ежегодно корректироваться</w:t>
      </w:r>
      <w:r w:rsidRPr="00D7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вносятся изменения, уточнения и дополнения.</w:t>
      </w:r>
    </w:p>
    <w:p w:rsidR="00D76B7E" w:rsidRPr="00D76B7E" w:rsidRDefault="00D76B7E" w:rsidP="00D76B7E">
      <w:pPr>
        <w:pStyle w:val="a3"/>
        <w:numPr>
          <w:ilvl w:val="0"/>
          <w:numId w:val="5"/>
        </w:numPr>
        <w:spacing w:before="225" w:after="22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структуре</w:t>
      </w:r>
      <w:r w:rsidRPr="00D76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дополнительной общеразвивающей программы</w:t>
      </w:r>
    </w:p>
    <w:p w:rsidR="00D76B7E" w:rsidRPr="00D76B7E" w:rsidRDefault="00306ADE" w:rsidP="00D76B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7E" w:rsidRPr="00D76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элементы Программы:</w:t>
      </w:r>
    </w:p>
    <w:p w:rsidR="00D76B7E" w:rsidRPr="00D76B7E" w:rsidRDefault="00CB4B4E" w:rsidP="00CB4B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B7E" w:rsidRPr="00D7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Титульный лист;</w:t>
      </w:r>
    </w:p>
    <w:p w:rsidR="00D76B7E" w:rsidRPr="00CB4B4E" w:rsidRDefault="00CB4B4E" w:rsidP="00CB4B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D76B7E" w:rsidRPr="00D7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Пояснительная записка;</w:t>
      </w:r>
    </w:p>
    <w:p w:rsidR="00CB4B4E" w:rsidRPr="00D76B7E" w:rsidRDefault="00CB4B4E" w:rsidP="00CB4B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D7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Организационно-педагогические условия реализации Программы;</w:t>
      </w:r>
    </w:p>
    <w:p w:rsidR="00CB4B4E" w:rsidRPr="00CB4B4E" w:rsidRDefault="00CB4B4E" w:rsidP="00CB4B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3.Учебный план;</w:t>
      </w:r>
    </w:p>
    <w:p w:rsidR="00CB4B4E" w:rsidRPr="00D76B7E" w:rsidRDefault="00CB4B4E" w:rsidP="00CB4B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4.Календарный учебный график;</w:t>
      </w:r>
    </w:p>
    <w:p w:rsidR="00D76B7E" w:rsidRPr="00D76B7E" w:rsidRDefault="00CB4B4E" w:rsidP="00CB4B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5.Содержание учебного плана</w:t>
      </w:r>
      <w:r w:rsidR="00D76B7E" w:rsidRPr="00D7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76B7E" w:rsidRPr="00D76B7E" w:rsidRDefault="00CB4B4E" w:rsidP="00CB4B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6.О</w:t>
      </w:r>
      <w:r w:rsidR="00D76B7E" w:rsidRPr="00D7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ценочные материалы;</w:t>
      </w:r>
    </w:p>
    <w:p w:rsidR="00D76B7E" w:rsidRPr="00CB4B4E" w:rsidRDefault="00CB4B4E" w:rsidP="00CB4B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Методические материалы;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8.Список литературы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B7E50" w:rsidRDefault="002B7E50" w:rsidP="00CB4B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Приложения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B4E" w:rsidRDefault="00CB4B4E" w:rsidP="00CB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0370F">
        <w:rPr>
          <w:rFonts w:ascii="Times New Roman" w:hAnsi="Times New Roman" w:cs="Times New Roman"/>
          <w:sz w:val="28"/>
          <w:szCs w:val="28"/>
          <w:u w:val="single"/>
        </w:rPr>
        <w:t>титульном листе</w:t>
      </w:r>
      <w:r>
        <w:rPr>
          <w:rFonts w:ascii="Times New Roman" w:hAnsi="Times New Roman" w:cs="Times New Roman"/>
          <w:sz w:val="28"/>
          <w:szCs w:val="28"/>
        </w:rPr>
        <w:t xml:space="preserve"> указывается: 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программы, населенный пункт и год ее разработки.</w:t>
      </w:r>
    </w:p>
    <w:p w:rsidR="00CB4B4E" w:rsidRDefault="004E5F73" w:rsidP="00CB4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4B4E">
        <w:rPr>
          <w:rFonts w:ascii="Times New Roman" w:hAnsi="Times New Roman" w:cs="Times New Roman"/>
          <w:sz w:val="28"/>
          <w:szCs w:val="28"/>
        </w:rPr>
        <w:t>.</w:t>
      </w:r>
      <w:r w:rsidR="00CB4B4E">
        <w:rPr>
          <w:rFonts w:ascii="Times New Roman" w:hAnsi="Times New Roman" w:cs="Times New Roman"/>
          <w:sz w:val="28"/>
          <w:szCs w:val="28"/>
        </w:rPr>
        <w:t xml:space="preserve"> </w:t>
      </w:r>
      <w:r w:rsidR="00CB4B4E" w:rsidRPr="00287E22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  <w:r w:rsidR="00CB4B4E">
        <w:rPr>
          <w:rFonts w:ascii="Times New Roman" w:hAnsi="Times New Roman" w:cs="Times New Roman"/>
          <w:sz w:val="28"/>
          <w:szCs w:val="28"/>
        </w:rPr>
        <w:t xml:space="preserve"> образовательной программы раскрывает:</w:t>
      </w:r>
    </w:p>
    <w:p w:rsidR="00CB4B4E" w:rsidRDefault="00CB4B4E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0370F">
        <w:rPr>
          <w:rFonts w:ascii="Times New Roman" w:hAnsi="Times New Roman" w:cs="Times New Roman"/>
          <w:i/>
          <w:sz w:val="28"/>
          <w:szCs w:val="28"/>
        </w:rPr>
        <w:t>ктуальность программы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B4B4E" w:rsidRDefault="00CB4B4E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-Направленность программы;</w:t>
      </w:r>
    </w:p>
    <w:p w:rsidR="00306ADE" w:rsidRDefault="00306ADE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-Отличительные особенности программы;</w:t>
      </w:r>
    </w:p>
    <w:p w:rsidR="00CB4B4E" w:rsidRDefault="00CB4B4E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-Адресат программы;</w:t>
      </w:r>
    </w:p>
    <w:p w:rsidR="00CB4B4E" w:rsidRDefault="00CB4B4E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-Цель и задачи программы: задачи: обуча</w:t>
      </w:r>
      <w:r w:rsidR="00306ADE">
        <w:rPr>
          <w:rFonts w:ascii="Times New Roman" w:hAnsi="Times New Roman" w:cs="Times New Roman"/>
          <w:i/>
          <w:sz w:val="28"/>
          <w:szCs w:val="28"/>
        </w:rPr>
        <w:t>ющие, развивающие; воспитательные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4B4E" w:rsidRDefault="00CB4B4E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-Планируемые (ожидаемые) результаты.</w:t>
      </w:r>
    </w:p>
    <w:p w:rsidR="00306ADE" w:rsidRDefault="004E5F73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306ADE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306ADE" w:rsidRPr="00306ADE">
        <w:rPr>
          <w:rFonts w:ascii="Times New Roman" w:hAnsi="Times New Roman" w:cs="Times New Roman"/>
          <w:sz w:val="28"/>
          <w:szCs w:val="28"/>
        </w:rPr>
        <w:t>В разделе</w:t>
      </w:r>
      <w:r w:rsidR="00306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6ADE" w:rsidRPr="004E5F73">
        <w:rPr>
          <w:rFonts w:ascii="Times New Roman" w:hAnsi="Times New Roman" w:cs="Times New Roman"/>
          <w:sz w:val="28"/>
          <w:szCs w:val="28"/>
          <w:u w:val="single"/>
        </w:rPr>
        <w:t>Организационно-педагогические условия</w:t>
      </w:r>
      <w:r w:rsidR="00306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6ADE" w:rsidRPr="00306ADE">
        <w:rPr>
          <w:rFonts w:ascii="Times New Roman" w:hAnsi="Times New Roman" w:cs="Times New Roman"/>
          <w:sz w:val="28"/>
          <w:szCs w:val="28"/>
        </w:rPr>
        <w:t>прописывается</w:t>
      </w:r>
      <w:r w:rsidR="00306ADE">
        <w:rPr>
          <w:rFonts w:ascii="Times New Roman" w:hAnsi="Times New Roman" w:cs="Times New Roman"/>
          <w:i/>
          <w:sz w:val="28"/>
          <w:szCs w:val="28"/>
        </w:rPr>
        <w:t>:</w:t>
      </w:r>
    </w:p>
    <w:p w:rsidR="00306ADE" w:rsidRDefault="00306ADE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-Объем и срок освоения программы;</w:t>
      </w:r>
    </w:p>
    <w:p w:rsidR="00306ADE" w:rsidRDefault="00306ADE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-Формы обучения;</w:t>
      </w:r>
    </w:p>
    <w:p w:rsidR="00306ADE" w:rsidRDefault="00306ADE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-Режим занятий;</w:t>
      </w:r>
    </w:p>
    <w:p w:rsidR="00306ADE" w:rsidRDefault="00306ADE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-Материально-техническое оснащение;</w:t>
      </w:r>
    </w:p>
    <w:p w:rsidR="00306ADE" w:rsidRDefault="00306ADE" w:rsidP="00CB4B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-Формы аттестации.</w:t>
      </w:r>
    </w:p>
    <w:p w:rsidR="00306ADE" w:rsidRDefault="004E5F73" w:rsidP="0030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06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ADE" w:rsidRPr="00306A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6ADE" w:rsidRPr="00287E22">
        <w:rPr>
          <w:rFonts w:ascii="Times New Roman" w:hAnsi="Times New Roman" w:cs="Times New Roman"/>
          <w:sz w:val="28"/>
          <w:szCs w:val="28"/>
          <w:u w:val="single"/>
        </w:rPr>
        <w:t>Учебный план</w:t>
      </w:r>
      <w:r w:rsidR="00306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06ADE">
        <w:rPr>
          <w:rFonts w:ascii="Times New Roman" w:hAnsi="Times New Roman" w:cs="Times New Roman"/>
          <w:sz w:val="28"/>
          <w:szCs w:val="28"/>
        </w:rPr>
        <w:t>содержит название разделов и тем программы, количество теоретических и практических часов. Учебный план составляется на весь срок реализации программы и оформляется в виде таблицы (приложение 2).</w:t>
      </w:r>
    </w:p>
    <w:p w:rsidR="00306ADE" w:rsidRDefault="00306ADE" w:rsidP="0030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необходимо закладывать часы:</w:t>
      </w:r>
    </w:p>
    <w:p w:rsidR="00306ADE" w:rsidRDefault="00306ADE" w:rsidP="0030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комплектование групп первого года обучения;</w:t>
      </w:r>
    </w:p>
    <w:p w:rsidR="00306ADE" w:rsidRDefault="00306ADE" w:rsidP="0030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вводное занятие (введение в программу);</w:t>
      </w:r>
    </w:p>
    <w:p w:rsidR="00306ADE" w:rsidRDefault="00306ADE" w:rsidP="0030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соревновательную деятельность;</w:t>
      </w:r>
    </w:p>
    <w:p w:rsidR="00306ADE" w:rsidRDefault="00306ADE" w:rsidP="0030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воспитательные мероприятия;</w:t>
      </w:r>
    </w:p>
    <w:p w:rsidR="00306ADE" w:rsidRDefault="00306ADE" w:rsidP="0030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итоговую и промежуточную аттестацию.</w:t>
      </w:r>
    </w:p>
    <w:p w:rsidR="00306ADE" w:rsidRDefault="004E5F73" w:rsidP="0030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ADE">
        <w:rPr>
          <w:rFonts w:ascii="Times New Roman" w:hAnsi="Times New Roman" w:cs="Times New Roman"/>
          <w:sz w:val="28"/>
          <w:szCs w:val="28"/>
        </w:rPr>
        <w:t xml:space="preserve">. </w:t>
      </w:r>
      <w:r w:rsidR="00306ADE">
        <w:rPr>
          <w:rFonts w:ascii="Times New Roman" w:hAnsi="Times New Roman" w:cs="Times New Roman"/>
          <w:sz w:val="28"/>
          <w:szCs w:val="28"/>
          <w:u w:val="single"/>
        </w:rPr>
        <w:t>Календарный учебный график</w:t>
      </w:r>
      <w:r w:rsidR="002B7E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6AD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06ADE" w:rsidRPr="00024374">
        <w:rPr>
          <w:rFonts w:ascii="Times New Roman" w:hAnsi="Times New Roman" w:cs="Times New Roman"/>
          <w:sz w:val="28"/>
          <w:szCs w:val="28"/>
        </w:rPr>
        <w:t>это составная часть образовательной программы.</w:t>
      </w:r>
      <w:r w:rsidR="00306ADE">
        <w:rPr>
          <w:rFonts w:ascii="Times New Roman" w:hAnsi="Times New Roman" w:cs="Times New Roman"/>
          <w:sz w:val="28"/>
          <w:szCs w:val="28"/>
        </w:rPr>
        <w:t xml:space="preserve"> Он определяет количество учебных недель и учебных дней, даты начала и окончания учебных этапов. </w:t>
      </w:r>
      <w:r>
        <w:rPr>
          <w:rFonts w:ascii="Times New Roman" w:hAnsi="Times New Roman" w:cs="Times New Roman"/>
          <w:sz w:val="28"/>
          <w:szCs w:val="28"/>
        </w:rPr>
        <w:t xml:space="preserve"> В учебном графике прописывается тема занятия, форма занятия и форма контроля. </w:t>
      </w:r>
      <w:r w:rsidR="00306ADE">
        <w:rPr>
          <w:rFonts w:ascii="Times New Roman" w:hAnsi="Times New Roman" w:cs="Times New Roman"/>
          <w:sz w:val="28"/>
          <w:szCs w:val="28"/>
        </w:rPr>
        <w:t xml:space="preserve"> Календарный учебный график оформляется на учебный год и может быть размещен в приложении к программе.</w:t>
      </w:r>
    </w:p>
    <w:p w:rsidR="004E5F73" w:rsidRDefault="004E5F73" w:rsidP="0030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5F73">
        <w:rPr>
          <w:rFonts w:ascii="Times New Roman" w:hAnsi="Times New Roman" w:cs="Times New Roman"/>
          <w:sz w:val="28"/>
          <w:szCs w:val="28"/>
          <w:u w:val="single"/>
        </w:rPr>
        <w:t>Содержание учебного плана</w:t>
      </w:r>
      <w:r w:rsidRPr="004E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краткое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 учебного плана, соответствующих каждой теме.</w:t>
      </w:r>
    </w:p>
    <w:p w:rsidR="004E5F73" w:rsidRDefault="004E5F73" w:rsidP="004E5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E5F73">
        <w:rPr>
          <w:rFonts w:ascii="Times New Roman" w:hAnsi="Times New Roman" w:cs="Times New Roman"/>
          <w:sz w:val="28"/>
          <w:szCs w:val="28"/>
          <w:u w:val="single"/>
        </w:rPr>
        <w:t>Оценочные материалы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E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  диагностических методик для определения планируемых результатов – по годам освоения (стартовых, промежуточных и итоговых).</w:t>
      </w:r>
      <w:r w:rsidRPr="004E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дошкольного возраста система оценивания имеет свою специфику: Она связана с психологическим благополучием ребенка и основывается на «мягкой» оценке уровня его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F73" w:rsidRDefault="004E5F73" w:rsidP="004E5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E5F73">
        <w:rPr>
          <w:rFonts w:ascii="Times New Roman" w:hAnsi="Times New Roman" w:cs="Times New Roman"/>
          <w:sz w:val="28"/>
          <w:szCs w:val="28"/>
          <w:u w:val="single"/>
        </w:rPr>
        <w:t>Методические материалы</w:t>
      </w:r>
      <w:proofErr w:type="gramStart"/>
      <w:r w:rsidRPr="004E5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беспечение программы методическими видами продукции. В данном разделе указывается:</w:t>
      </w:r>
    </w:p>
    <w:p w:rsidR="004E5F73" w:rsidRDefault="004E5F73" w:rsidP="004E5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программы методическими видами </w:t>
      </w:r>
      <w:r>
        <w:rPr>
          <w:rFonts w:ascii="Times New Roman" w:hAnsi="Times New Roman" w:cs="Times New Roman"/>
          <w:sz w:val="28"/>
          <w:szCs w:val="28"/>
        </w:rPr>
        <w:t xml:space="preserve">продукции (разработка </w:t>
      </w:r>
      <w:r>
        <w:rPr>
          <w:rFonts w:ascii="Times New Roman" w:hAnsi="Times New Roman" w:cs="Times New Roman"/>
          <w:sz w:val="28"/>
          <w:szCs w:val="28"/>
        </w:rPr>
        <w:t xml:space="preserve"> игр,</w:t>
      </w:r>
      <w:r>
        <w:rPr>
          <w:rFonts w:ascii="Times New Roman" w:hAnsi="Times New Roman" w:cs="Times New Roman"/>
          <w:sz w:val="28"/>
          <w:szCs w:val="28"/>
        </w:rPr>
        <w:t xml:space="preserve"> сценарии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встреч,</w:t>
      </w:r>
      <w:r>
        <w:rPr>
          <w:rFonts w:ascii="Times New Roman" w:hAnsi="Times New Roman" w:cs="Times New Roman"/>
          <w:sz w:val="28"/>
          <w:szCs w:val="28"/>
        </w:rPr>
        <w:t xml:space="preserve"> праздников, эстафет, </w:t>
      </w:r>
      <w:r>
        <w:rPr>
          <w:rFonts w:ascii="Times New Roman" w:hAnsi="Times New Roman" w:cs="Times New Roman"/>
          <w:sz w:val="28"/>
          <w:szCs w:val="28"/>
        </w:rPr>
        <w:t>соревнований);</w:t>
      </w:r>
    </w:p>
    <w:p w:rsidR="004E5F73" w:rsidRDefault="004E5F73" w:rsidP="004E5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-дидактический и лекционный материал, методики по исследовательской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описываются методы и технологии преподавания.</w:t>
      </w:r>
    </w:p>
    <w:p w:rsidR="004E5F73" w:rsidRDefault="004E5F73" w:rsidP="004E5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E5F73">
        <w:rPr>
          <w:rFonts w:ascii="Times New Roman" w:hAnsi="Times New Roman" w:cs="Times New Roman"/>
          <w:sz w:val="28"/>
          <w:szCs w:val="28"/>
          <w:u w:val="single"/>
        </w:rPr>
        <w:t xml:space="preserve">Список литературы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ключает основную и дополнительную литературу, справочные пособия, наглядный материал. Оформляется в соответствии с требованиями к оформлению библиографических ссылок (ГОСТ)</w:t>
      </w:r>
    </w:p>
    <w:p w:rsidR="00AA61D7" w:rsidRDefault="00AA61D7" w:rsidP="00AA61D7">
      <w:pPr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  <w:u w:val="single"/>
        </w:rPr>
        <w:t>9. Приложения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материалов, входящих в данный раздел, может включать:</w:t>
      </w:r>
    </w:p>
    <w:p w:rsidR="00AA61D7" w:rsidRPr="00AA61D7" w:rsidRDefault="00AA61D7" w:rsidP="00AA61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Словарь основных терминов</w:t>
      </w:r>
    </w:p>
    <w:p w:rsidR="00AA61D7" w:rsidRPr="00AA61D7" w:rsidRDefault="00AA61D7" w:rsidP="00AA61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:rsidR="00AA61D7" w:rsidRDefault="00AA61D7" w:rsidP="00AA61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lastRenderedPageBreak/>
        <w:t>Дидактические пособия</w:t>
      </w:r>
    </w:p>
    <w:p w:rsidR="00AA61D7" w:rsidRPr="00AA61D7" w:rsidRDefault="00AA61D7" w:rsidP="00AA61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A61D7">
        <w:rPr>
          <w:rFonts w:ascii="Times New Roman" w:hAnsi="Times New Roman" w:cs="Times New Roman"/>
          <w:sz w:val="28"/>
          <w:szCs w:val="28"/>
        </w:rPr>
        <w:t>Календарный учебный график на учебный год;</w:t>
      </w:r>
    </w:p>
    <w:p w:rsidR="00AA61D7" w:rsidRDefault="00AA61D7" w:rsidP="00AA61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и работы с родителями;</w:t>
      </w:r>
    </w:p>
    <w:p w:rsidR="00AA61D7" w:rsidRDefault="00AA61D7" w:rsidP="00AA61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</w:p>
    <w:p w:rsidR="00AA61D7" w:rsidRDefault="00AA61D7" w:rsidP="00AA61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дипломов, свидетельств</w:t>
      </w:r>
    </w:p>
    <w:p w:rsidR="00AA61D7" w:rsidRPr="00065108" w:rsidRDefault="00AA61D7" w:rsidP="00AA61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образовательных результатов.</w:t>
      </w:r>
    </w:p>
    <w:p w:rsidR="00AA61D7" w:rsidRDefault="00AA61D7" w:rsidP="00AA61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обновления на учебный год. </w:t>
      </w:r>
    </w:p>
    <w:p w:rsidR="00AA61D7" w:rsidRDefault="00AA61D7" w:rsidP="00AA61D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E5F73" w:rsidRDefault="004E5F73" w:rsidP="004E5F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F73" w:rsidRDefault="004E5F73" w:rsidP="0030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F73" w:rsidRDefault="004E5F73" w:rsidP="0030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B4E" w:rsidRPr="00CB4B4E" w:rsidRDefault="00CB4B4E" w:rsidP="00306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7E" w:rsidRPr="00D76B7E" w:rsidRDefault="00D76B7E" w:rsidP="00D76B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242B7" w:rsidRPr="000E3F9B" w:rsidRDefault="009242B7" w:rsidP="000E3F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2B7" w:rsidRPr="000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183"/>
    <w:multiLevelType w:val="multilevel"/>
    <w:tmpl w:val="575E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02CF7"/>
    <w:multiLevelType w:val="hybridMultilevel"/>
    <w:tmpl w:val="B5E49EB8"/>
    <w:lvl w:ilvl="0" w:tplc="4A74D3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437865"/>
    <w:multiLevelType w:val="hybridMultilevel"/>
    <w:tmpl w:val="18B64824"/>
    <w:lvl w:ilvl="0" w:tplc="1FD46AA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712C"/>
    <w:multiLevelType w:val="multilevel"/>
    <w:tmpl w:val="00D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26D41"/>
    <w:multiLevelType w:val="hybridMultilevel"/>
    <w:tmpl w:val="2C1A5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00C1B"/>
    <w:multiLevelType w:val="multilevel"/>
    <w:tmpl w:val="3B1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96517"/>
    <w:multiLevelType w:val="multilevel"/>
    <w:tmpl w:val="060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D3EF9"/>
    <w:multiLevelType w:val="hybridMultilevel"/>
    <w:tmpl w:val="A26481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204E1"/>
    <w:multiLevelType w:val="hybridMultilevel"/>
    <w:tmpl w:val="A6C0C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B7"/>
    <w:rsid w:val="000E3F9B"/>
    <w:rsid w:val="001C641F"/>
    <w:rsid w:val="00206EF5"/>
    <w:rsid w:val="002B7E50"/>
    <w:rsid w:val="002C4EA2"/>
    <w:rsid w:val="00306ADE"/>
    <w:rsid w:val="004E5F73"/>
    <w:rsid w:val="00673ABA"/>
    <w:rsid w:val="0081203E"/>
    <w:rsid w:val="009242B7"/>
    <w:rsid w:val="00956802"/>
    <w:rsid w:val="00AA61D7"/>
    <w:rsid w:val="00CB4B4E"/>
    <w:rsid w:val="00D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2021-09-27T12:17:00Z</cp:lastPrinted>
  <dcterms:created xsi:type="dcterms:W3CDTF">2021-09-27T08:39:00Z</dcterms:created>
  <dcterms:modified xsi:type="dcterms:W3CDTF">2021-09-27T12:17:00Z</dcterms:modified>
</cp:coreProperties>
</file>